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4DC19" w14:textId="47EB6916" w:rsidR="00120C17" w:rsidRDefault="001019BC">
      <w:r>
        <w:t>Notice of Vacancy – Hickman County Property Assessor</w:t>
      </w:r>
    </w:p>
    <w:p w14:paraId="72B44A19" w14:textId="77777777" w:rsidR="001019BC" w:rsidRDefault="001019BC"/>
    <w:p w14:paraId="6E4561F1" w14:textId="2EA9F646" w:rsidR="001019BC" w:rsidRDefault="001019BC">
      <w:r>
        <w:t>The Hickman County Government is seeking qualified applicants for the elected position of Property Assessor due to the upcoming retirement of the current officeholder.  This position is responsible for assessing the value of real property within the county for taxation purposes, maintaining accurate property records, and ensuring compliance with Tennessee state property tax laws.</w:t>
      </w:r>
    </w:p>
    <w:p w14:paraId="1207842E" w14:textId="77777777" w:rsidR="001019BC" w:rsidRDefault="001019BC"/>
    <w:p w14:paraId="0C3C26AC" w14:textId="69BEA4C8" w:rsidR="001019BC" w:rsidRDefault="001019BC">
      <w:r>
        <w:t>Eligibility Requirements:</w:t>
      </w:r>
    </w:p>
    <w:p w14:paraId="77BC71E0" w14:textId="21829721" w:rsidR="001019BC" w:rsidRDefault="001019BC" w:rsidP="001019BC">
      <w:pPr>
        <w:pStyle w:val="ListParagraph"/>
        <w:numPr>
          <w:ilvl w:val="0"/>
          <w:numId w:val="1"/>
        </w:numPr>
      </w:pPr>
      <w:proofErr w:type="gramStart"/>
      <w:r>
        <w:t>Must</w:t>
      </w:r>
      <w:proofErr w:type="gramEnd"/>
      <w:r>
        <w:t xml:space="preserve"> be a resident of Hickman County.</w:t>
      </w:r>
    </w:p>
    <w:p w14:paraId="73A408E5" w14:textId="69B489DB" w:rsidR="001019BC" w:rsidRDefault="001019BC" w:rsidP="001019BC">
      <w:pPr>
        <w:pStyle w:val="ListParagraph"/>
        <w:numPr>
          <w:ilvl w:val="0"/>
          <w:numId w:val="1"/>
        </w:numPr>
      </w:pPr>
      <w:r>
        <w:t>Must be a qualified voter in Hickman County.</w:t>
      </w:r>
    </w:p>
    <w:p w14:paraId="4235FC80" w14:textId="1A508E5E" w:rsidR="001019BC" w:rsidRDefault="001019BC" w:rsidP="001019BC">
      <w:pPr>
        <w:pStyle w:val="ListParagraph"/>
        <w:numPr>
          <w:ilvl w:val="0"/>
          <w:numId w:val="1"/>
        </w:numPr>
      </w:pPr>
      <w:r>
        <w:t xml:space="preserve">Must meet all legal requirements </w:t>
      </w:r>
      <w:proofErr w:type="gramStart"/>
      <w:r>
        <w:t>a</w:t>
      </w:r>
      <w:proofErr w:type="gramEnd"/>
      <w:r>
        <w:t xml:space="preserve"> outlined in Tennessee </w:t>
      </w:r>
      <w:r w:rsidR="002407EE">
        <w:t>Code</w:t>
      </w:r>
      <w:r>
        <w:t xml:space="preserve"> Annotated 67-1-501</w:t>
      </w:r>
    </w:p>
    <w:p w14:paraId="6BE9CB47" w14:textId="77777777" w:rsidR="001019BC" w:rsidRDefault="001019BC" w:rsidP="001019BC">
      <w:pPr>
        <w:pStyle w:val="ListParagraph"/>
      </w:pPr>
    </w:p>
    <w:p w14:paraId="12D93100" w14:textId="041C2586" w:rsidR="001019BC" w:rsidRDefault="001019BC" w:rsidP="001019BC">
      <w:r>
        <w:t>Term of Office:</w:t>
      </w:r>
    </w:p>
    <w:p w14:paraId="707D008B" w14:textId="7DD36939" w:rsidR="001019BC" w:rsidRDefault="001019BC" w:rsidP="001019BC">
      <w:r>
        <w:t>The person appointed will serve until the next county general election in August 2026, at which time they may seek election to the position.</w:t>
      </w:r>
    </w:p>
    <w:p w14:paraId="59AE1EA7" w14:textId="77777777" w:rsidR="001019BC" w:rsidRDefault="001019BC" w:rsidP="001019BC"/>
    <w:p w14:paraId="6E1B251D" w14:textId="70BA94B8" w:rsidR="001019BC" w:rsidRDefault="001019BC" w:rsidP="001019BC">
      <w:r>
        <w:t xml:space="preserve">How to Apply: </w:t>
      </w:r>
    </w:p>
    <w:p w14:paraId="28584776" w14:textId="5D275A54" w:rsidR="001019BC" w:rsidRDefault="001019BC" w:rsidP="001019BC">
      <w:r>
        <w:t xml:space="preserve">Interested candidates are requested to submit a letter of interest and a </w:t>
      </w:r>
      <w:r w:rsidR="002407EE">
        <w:t>resume,</w:t>
      </w:r>
      <w:r>
        <w:t xml:space="preserve"> which will be forwarded to the Legislative Body for their review </w:t>
      </w:r>
      <w:r w:rsidR="002407EE">
        <w:t>to:</w:t>
      </w:r>
    </w:p>
    <w:p w14:paraId="1F9B9CFF" w14:textId="4FFA7F19" w:rsidR="001019BC" w:rsidRDefault="001019BC" w:rsidP="002407EE">
      <w:pPr>
        <w:spacing w:line="276" w:lineRule="auto"/>
      </w:pPr>
      <w:r>
        <w:t>Hickman County Mayor’s Office</w:t>
      </w:r>
    </w:p>
    <w:p w14:paraId="62BC83F7" w14:textId="05F5BED2" w:rsidR="001019BC" w:rsidRDefault="001019BC" w:rsidP="002407EE">
      <w:pPr>
        <w:spacing w:line="276" w:lineRule="auto"/>
      </w:pPr>
      <w:r>
        <w:t xml:space="preserve">114 N Central Ave, </w:t>
      </w:r>
      <w:r w:rsidR="002407EE">
        <w:t>Suite 204</w:t>
      </w:r>
    </w:p>
    <w:p w14:paraId="69CAC52E" w14:textId="15D2723D" w:rsidR="001019BC" w:rsidRDefault="001019BC" w:rsidP="002407EE">
      <w:pPr>
        <w:spacing w:line="276" w:lineRule="auto"/>
      </w:pPr>
      <w:r>
        <w:t>Centerville, Tn. 37033</w:t>
      </w:r>
    </w:p>
    <w:p w14:paraId="41C7F4D5" w14:textId="13ED4667" w:rsidR="001019BC" w:rsidRDefault="001019BC" w:rsidP="001019BC">
      <w:r>
        <w:t>Or email it to:</w:t>
      </w:r>
    </w:p>
    <w:p w14:paraId="30E2CB08" w14:textId="7BA1A105" w:rsidR="001019BC" w:rsidRDefault="001019BC" w:rsidP="001019BC">
      <w:hyperlink r:id="rId5" w:history="1">
        <w:r w:rsidRPr="00E94F43">
          <w:rPr>
            <w:rStyle w:val="Hyperlink"/>
          </w:rPr>
          <w:t>mayor@hickmancountytn.gov</w:t>
        </w:r>
      </w:hyperlink>
    </w:p>
    <w:p w14:paraId="7EB9D33B" w14:textId="78DA5E0E" w:rsidR="001019BC" w:rsidRDefault="001019BC" w:rsidP="001019BC">
      <w:r>
        <w:t>Applications must be received by April 23</w:t>
      </w:r>
      <w:r w:rsidRPr="001019BC">
        <w:rPr>
          <w:vertAlign w:val="superscript"/>
        </w:rPr>
        <w:t>rd</w:t>
      </w:r>
      <w:r>
        <w:t xml:space="preserve">, </w:t>
      </w:r>
      <w:r w:rsidR="002407EE">
        <w:t>2025,</w:t>
      </w:r>
      <w:r>
        <w:t xml:space="preserve"> by noon.  The Hickman County Commission will review applications an</w:t>
      </w:r>
      <w:r w:rsidR="002407EE">
        <w:t>d</w:t>
      </w:r>
      <w:r>
        <w:t xml:space="preserve"> may conduct interviews before making an appointment to the positions</w:t>
      </w:r>
    </w:p>
    <w:p w14:paraId="1AB1637D" w14:textId="718C0000" w:rsidR="001019BC" w:rsidRDefault="001019BC" w:rsidP="001019BC">
      <w:r>
        <w:t>For more information, please</w:t>
      </w:r>
      <w:r w:rsidR="002407EE">
        <w:t xml:space="preserve"> contact the Hickan County Mayors Office at 931-729-2492 or by email:  mayor@hickmancountytn.gov</w:t>
      </w:r>
    </w:p>
    <w:sectPr w:rsidR="00101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CB0B84"/>
    <w:multiLevelType w:val="hybridMultilevel"/>
    <w:tmpl w:val="99EA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090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9BC"/>
    <w:rsid w:val="00057432"/>
    <w:rsid w:val="001019BC"/>
    <w:rsid w:val="00120C17"/>
    <w:rsid w:val="002407EE"/>
    <w:rsid w:val="00322994"/>
    <w:rsid w:val="00474F94"/>
    <w:rsid w:val="008931ED"/>
    <w:rsid w:val="00C37381"/>
    <w:rsid w:val="00D73992"/>
    <w:rsid w:val="00D81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F7EFE"/>
  <w15:chartTrackingRefBased/>
  <w15:docId w15:val="{B6126DFB-1609-4BA6-AB86-77753102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9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19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19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19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19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19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19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19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19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9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19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19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19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19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19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9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9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9BC"/>
    <w:rPr>
      <w:rFonts w:eastAsiaTheme="majorEastAsia" w:cstheme="majorBidi"/>
      <w:color w:val="272727" w:themeColor="text1" w:themeTint="D8"/>
    </w:rPr>
  </w:style>
  <w:style w:type="paragraph" w:styleId="Title">
    <w:name w:val="Title"/>
    <w:basedOn w:val="Normal"/>
    <w:next w:val="Normal"/>
    <w:link w:val="TitleChar"/>
    <w:uiPriority w:val="10"/>
    <w:qFormat/>
    <w:rsid w:val="001019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9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9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9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9BC"/>
    <w:pPr>
      <w:spacing w:before="160"/>
      <w:jc w:val="center"/>
    </w:pPr>
    <w:rPr>
      <w:i/>
      <w:iCs/>
      <w:color w:val="404040" w:themeColor="text1" w:themeTint="BF"/>
    </w:rPr>
  </w:style>
  <w:style w:type="character" w:customStyle="1" w:styleId="QuoteChar">
    <w:name w:val="Quote Char"/>
    <w:basedOn w:val="DefaultParagraphFont"/>
    <w:link w:val="Quote"/>
    <w:uiPriority w:val="29"/>
    <w:rsid w:val="001019BC"/>
    <w:rPr>
      <w:i/>
      <w:iCs/>
      <w:color w:val="404040" w:themeColor="text1" w:themeTint="BF"/>
    </w:rPr>
  </w:style>
  <w:style w:type="paragraph" w:styleId="ListParagraph">
    <w:name w:val="List Paragraph"/>
    <w:basedOn w:val="Normal"/>
    <w:uiPriority w:val="34"/>
    <w:qFormat/>
    <w:rsid w:val="001019BC"/>
    <w:pPr>
      <w:ind w:left="720"/>
      <w:contextualSpacing/>
    </w:pPr>
  </w:style>
  <w:style w:type="character" w:styleId="IntenseEmphasis">
    <w:name w:val="Intense Emphasis"/>
    <w:basedOn w:val="DefaultParagraphFont"/>
    <w:uiPriority w:val="21"/>
    <w:qFormat/>
    <w:rsid w:val="001019BC"/>
    <w:rPr>
      <w:i/>
      <w:iCs/>
      <w:color w:val="0F4761" w:themeColor="accent1" w:themeShade="BF"/>
    </w:rPr>
  </w:style>
  <w:style w:type="paragraph" w:styleId="IntenseQuote">
    <w:name w:val="Intense Quote"/>
    <w:basedOn w:val="Normal"/>
    <w:next w:val="Normal"/>
    <w:link w:val="IntenseQuoteChar"/>
    <w:uiPriority w:val="30"/>
    <w:qFormat/>
    <w:rsid w:val="001019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19BC"/>
    <w:rPr>
      <w:i/>
      <w:iCs/>
      <w:color w:val="0F4761" w:themeColor="accent1" w:themeShade="BF"/>
    </w:rPr>
  </w:style>
  <w:style w:type="character" w:styleId="IntenseReference">
    <w:name w:val="Intense Reference"/>
    <w:basedOn w:val="DefaultParagraphFont"/>
    <w:uiPriority w:val="32"/>
    <w:qFormat/>
    <w:rsid w:val="001019BC"/>
    <w:rPr>
      <w:b/>
      <w:bCs/>
      <w:smallCaps/>
      <w:color w:val="0F4761" w:themeColor="accent1" w:themeShade="BF"/>
      <w:spacing w:val="5"/>
    </w:rPr>
  </w:style>
  <w:style w:type="character" w:styleId="Hyperlink">
    <w:name w:val="Hyperlink"/>
    <w:basedOn w:val="DefaultParagraphFont"/>
    <w:uiPriority w:val="99"/>
    <w:unhideWhenUsed/>
    <w:rsid w:val="001019BC"/>
    <w:rPr>
      <w:color w:val="467886" w:themeColor="hyperlink"/>
      <w:u w:val="single"/>
    </w:rPr>
  </w:style>
  <w:style w:type="character" w:styleId="UnresolvedMention">
    <w:name w:val="Unresolved Mention"/>
    <w:basedOn w:val="DefaultParagraphFont"/>
    <w:uiPriority w:val="99"/>
    <w:semiHidden/>
    <w:unhideWhenUsed/>
    <w:rsid w:val="00101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yor@hickmancountytn.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Phelan</dc:creator>
  <cp:keywords/>
  <dc:description/>
  <cp:lastModifiedBy>Christy Phelan</cp:lastModifiedBy>
  <cp:revision>1</cp:revision>
  <dcterms:created xsi:type="dcterms:W3CDTF">2025-03-31T15:02:00Z</dcterms:created>
  <dcterms:modified xsi:type="dcterms:W3CDTF">2025-03-31T15:16:00Z</dcterms:modified>
</cp:coreProperties>
</file>